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79A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Апанасенковского муниципального района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_______________В.Г.Теслицкий</w:t>
      </w:r>
    </w:p>
    <w:p w:rsidR="00750E64" w:rsidRPr="00581C2E" w:rsidRDefault="00750E64" w:rsidP="00750E64">
      <w:pPr>
        <w:pStyle w:val="ConsPlusNonformat"/>
        <w:ind w:left="10206" w:right="-10"/>
        <w:rPr>
          <w:rFonts w:ascii="Times New Roman" w:hAnsi="Times New Roman" w:cs="Times New Roman"/>
        </w:rPr>
      </w:pPr>
    </w:p>
    <w:p w:rsidR="00750E64" w:rsidRPr="004E779A" w:rsidRDefault="00D90FD3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</w:t>
      </w:r>
      <w:r w:rsidR="00C6346B">
        <w:rPr>
          <w:rFonts w:ascii="Times New Roman" w:hAnsi="Times New Roman" w:cs="Times New Roman"/>
          <w:sz w:val="28"/>
          <w:szCs w:val="28"/>
        </w:rPr>
        <w:t>»декабря  2015</w:t>
      </w:r>
      <w:r w:rsidR="00750E64">
        <w:rPr>
          <w:rFonts w:ascii="Times New Roman" w:hAnsi="Times New Roman" w:cs="Times New Roman"/>
          <w:sz w:val="28"/>
          <w:szCs w:val="28"/>
        </w:rPr>
        <w:t xml:space="preserve">  </w:t>
      </w:r>
      <w:r w:rsidR="00750E64" w:rsidRPr="004E779A">
        <w:rPr>
          <w:rFonts w:ascii="Times New Roman" w:hAnsi="Times New Roman" w:cs="Times New Roman"/>
          <w:sz w:val="28"/>
          <w:szCs w:val="28"/>
        </w:rPr>
        <w:t>г</w:t>
      </w:r>
      <w:r w:rsidR="00750E64">
        <w:rPr>
          <w:rFonts w:ascii="Times New Roman" w:hAnsi="Times New Roman" w:cs="Times New Roman"/>
          <w:sz w:val="28"/>
          <w:szCs w:val="28"/>
        </w:rPr>
        <w:t>ода</w:t>
      </w: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ОТЧЁТ </w:t>
      </w:r>
    </w:p>
    <w:p w:rsidR="00750E64" w:rsidRPr="00B56730" w:rsidRDefault="00750E64" w:rsidP="00750E64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выполнении м</w:t>
      </w:r>
      <w:r w:rsidRPr="00B56730">
        <w:rPr>
          <w:rFonts w:ascii="Times New Roman" w:hAnsi="Times New Roman" w:cs="Times New Roman"/>
          <w:b/>
          <w:sz w:val="44"/>
          <w:szCs w:val="44"/>
        </w:rPr>
        <w:t>униципально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B56730">
        <w:rPr>
          <w:rFonts w:ascii="Times New Roman" w:hAnsi="Times New Roman" w:cs="Times New Roman"/>
          <w:b/>
          <w:sz w:val="44"/>
          <w:szCs w:val="44"/>
        </w:rPr>
        <w:t xml:space="preserve"> задани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750E64" w:rsidRDefault="00750E64" w:rsidP="0075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64" w:rsidRPr="00414DDF" w:rsidRDefault="00750E64" w:rsidP="00750E64">
      <w:pPr>
        <w:pStyle w:val="ConsPlusNonformat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</w:t>
      </w:r>
      <w:r w:rsidRPr="00B062B9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B062B9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я «Средняя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с.Дивное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64" w:rsidRPr="004C6126" w:rsidRDefault="00750E64" w:rsidP="0075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6126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Апанасенковского муниципального района Ставропольского края)</w:t>
      </w:r>
    </w:p>
    <w:p w:rsidR="00750E64" w:rsidRDefault="00750E64" w:rsidP="0075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414DDF">
        <w:rPr>
          <w:rFonts w:ascii="Times New Roman" w:hAnsi="Times New Roman" w:cs="Times New Roman"/>
          <w:sz w:val="28"/>
          <w:szCs w:val="28"/>
        </w:rPr>
        <w:t xml:space="preserve"> </w:t>
      </w:r>
      <w:r w:rsidR="00C6346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4DDF"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1A3" w:rsidRDefault="00A141A3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1A3" w:rsidRDefault="00A141A3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E30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A7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7A96">
        <w:rPr>
          <w:rFonts w:ascii="Times New Roman" w:hAnsi="Times New Roman" w:cs="Times New Roman"/>
          <w:b/>
          <w:sz w:val="28"/>
          <w:szCs w:val="28"/>
        </w:rPr>
        <w:t>тчет о выполнении муниципального задания:</w:t>
      </w:r>
    </w:p>
    <w:p w:rsidR="00750E64" w:rsidRDefault="00750E64" w:rsidP="00E307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3584"/>
        <w:gridCol w:w="1657"/>
        <w:gridCol w:w="2084"/>
        <w:gridCol w:w="1504"/>
        <w:gridCol w:w="1985"/>
        <w:gridCol w:w="3054"/>
      </w:tblGrid>
      <w:tr w:rsidR="0034498B" w:rsidRPr="00EF35B3" w:rsidTr="00E3078D">
        <w:tc>
          <w:tcPr>
            <w:tcW w:w="918" w:type="dxa"/>
          </w:tcPr>
          <w:p w:rsidR="0034498B" w:rsidRPr="00EF35B3" w:rsidRDefault="0034498B" w:rsidP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84" w:type="dxa"/>
          </w:tcPr>
          <w:p w:rsidR="0034498B" w:rsidRPr="00EF35B3" w:rsidRDefault="0034498B" w:rsidP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Наименования показателя</w:t>
            </w:r>
          </w:p>
        </w:tc>
        <w:tc>
          <w:tcPr>
            <w:tcW w:w="1657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84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Значение утвержденное в муниципальном задании за отчетный финансовый год</w:t>
            </w:r>
          </w:p>
        </w:tc>
        <w:tc>
          <w:tcPr>
            <w:tcW w:w="1504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1985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54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 xml:space="preserve">Источник </w:t>
            </w:r>
            <w:r w:rsidR="00262980" w:rsidRPr="00EF35B3">
              <w:rPr>
                <w:rFonts w:ascii="Times New Roman" w:hAnsi="Times New Roman" w:cs="Times New Roman"/>
              </w:rPr>
              <w:t xml:space="preserve"> информации о значении показателя (исходные данные или ее расчет)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F35B3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proofErr w:type="gramStart"/>
            <w:r w:rsidRPr="00EF35B3">
              <w:rPr>
                <w:rFonts w:ascii="Times New Roman" w:eastAsia="Calibri" w:hAnsi="Times New Roman" w:cs="Times New Roman"/>
                <w:color w:val="000000"/>
              </w:rPr>
              <w:t>обучающихся  по</w:t>
            </w:r>
            <w:proofErr w:type="gramEnd"/>
            <w:r w:rsidRPr="00EF35B3">
              <w:rPr>
                <w:rFonts w:ascii="Times New Roman" w:eastAsia="Calibri" w:hAnsi="Times New Roman" w:cs="Times New Roman"/>
                <w:color w:val="000000"/>
              </w:rPr>
              <w:t>  основным общеобразовательным программам, переведенных в следующий класс 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Отчеты учреждения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Доля выпускников образовательного учреждения, получивших аттестат об основном общем образовании 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F35B3">
                <w:rPr>
                  <w:rFonts w:ascii="Times New Roman" w:eastAsia="Calibri" w:hAnsi="Times New Roman" w:cs="Times New Roman"/>
                </w:rPr>
                <w:t>2006 г</w:t>
              </w:r>
            </w:smartTag>
            <w:r w:rsidRPr="00EF35B3">
              <w:rPr>
                <w:rFonts w:ascii="Times New Roman" w:eastAsia="Calibri" w:hAnsi="Times New Roman" w:cs="Times New Roman"/>
              </w:rPr>
              <w:t>. № 37)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Доля выпускников образовательного учреждения, получивших аттестат о с</w:t>
            </w:r>
            <w:r w:rsidR="000069F3">
              <w:rPr>
                <w:rFonts w:ascii="Times New Roman" w:eastAsia="Calibri" w:hAnsi="Times New Roman" w:cs="Times New Roman"/>
              </w:rPr>
              <w:t xml:space="preserve">реднем </w:t>
            </w:r>
            <w:r w:rsidRPr="00EF35B3">
              <w:rPr>
                <w:rFonts w:ascii="Times New Roman" w:eastAsia="Calibri" w:hAnsi="Times New Roman" w:cs="Times New Roman"/>
              </w:rPr>
              <w:t xml:space="preserve"> общем образовании 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F35B3">
                <w:rPr>
                  <w:rFonts w:ascii="Times New Roman" w:eastAsia="Calibri" w:hAnsi="Times New Roman" w:cs="Times New Roman"/>
                </w:rPr>
                <w:t>2006 г</w:t>
              </w:r>
            </w:smartTag>
            <w:r w:rsidRPr="00EF35B3">
              <w:rPr>
                <w:rFonts w:ascii="Times New Roman" w:eastAsia="Calibri" w:hAnsi="Times New Roman" w:cs="Times New Roman"/>
              </w:rPr>
              <w:t>. № 37)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Доля выпускников образовательного учреждения, сдавших ЕГЭ по обязательным предметам 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  <w:p w:rsidR="00A141A3" w:rsidRPr="00EF35B3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 ГВЭ</w:t>
            </w:r>
          </w:p>
        </w:tc>
        <w:tc>
          <w:tcPr>
            <w:tcW w:w="1504" w:type="dxa"/>
          </w:tcPr>
          <w:p w:rsidR="00A141A3" w:rsidRPr="00EF35B3" w:rsidRDefault="00C6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97616" w:rsidRPr="00EF35B3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медицинской комиссии</w:t>
            </w: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Данные образовательного учреждения</w:t>
            </w:r>
          </w:p>
        </w:tc>
      </w:tr>
      <w:tr w:rsidR="00FD36AD" w:rsidRPr="00EF35B3" w:rsidTr="00E3078D">
        <w:tc>
          <w:tcPr>
            <w:tcW w:w="918" w:type="dxa"/>
          </w:tcPr>
          <w:p w:rsidR="00FD36AD" w:rsidRPr="00EF35B3" w:rsidRDefault="00FD36AD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4" w:type="dxa"/>
          </w:tcPr>
          <w:p w:rsidR="00FD36AD" w:rsidRPr="00EF35B3" w:rsidRDefault="00FD36AD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обучающихся по ФГОС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первой ступени</w:t>
            </w:r>
          </w:p>
        </w:tc>
        <w:tc>
          <w:tcPr>
            <w:tcW w:w="1657" w:type="dxa"/>
          </w:tcPr>
          <w:p w:rsidR="00FD36AD" w:rsidRPr="00EF35B3" w:rsidRDefault="00FD36AD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84" w:type="dxa"/>
          </w:tcPr>
          <w:p w:rsidR="00FD36AD" w:rsidRPr="00EF35B3" w:rsidRDefault="00C6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FD36AD" w:rsidRPr="00EF35B3" w:rsidRDefault="00C6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D36AD" w:rsidRPr="00EF35B3" w:rsidRDefault="00FD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D36AD" w:rsidRPr="00EF35B3" w:rsidRDefault="00FD36AD">
            <w:pPr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Данные образовательного </w:t>
            </w:r>
            <w:r w:rsidRPr="00EF35B3">
              <w:rPr>
                <w:rFonts w:ascii="Times New Roman" w:eastAsia="Calibri" w:hAnsi="Times New Roman" w:cs="Times New Roman"/>
              </w:rPr>
              <w:lastRenderedPageBreak/>
              <w:t>учреждения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4" w:type="dxa"/>
          </w:tcPr>
          <w:p w:rsidR="004F58B3" w:rsidRPr="00EF35B3" w:rsidRDefault="004F58B3" w:rsidP="00AF3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</w:t>
            </w:r>
            <w:r w:rsidR="000069F3">
              <w:rPr>
                <w:rFonts w:ascii="Times New Roman" w:eastAsia="Calibri" w:hAnsi="Times New Roman" w:cs="Times New Roman"/>
              </w:rPr>
              <w:t xml:space="preserve">ля обучающихся по ФГОС на </w:t>
            </w:r>
            <w:proofErr w:type="gramStart"/>
            <w:r w:rsidR="000069F3">
              <w:rPr>
                <w:rFonts w:ascii="Times New Roman" w:eastAsia="Calibri" w:hAnsi="Times New Roman" w:cs="Times New Roman"/>
              </w:rPr>
              <w:t xml:space="preserve">второй </w:t>
            </w:r>
            <w:r>
              <w:rPr>
                <w:rFonts w:ascii="Times New Roman" w:eastAsia="Calibri" w:hAnsi="Times New Roman" w:cs="Times New Roman"/>
              </w:rPr>
              <w:t xml:space="preserve"> ступени</w:t>
            </w:r>
            <w:proofErr w:type="gramEnd"/>
          </w:p>
        </w:tc>
        <w:tc>
          <w:tcPr>
            <w:tcW w:w="1657" w:type="dxa"/>
          </w:tcPr>
          <w:p w:rsidR="004F58B3" w:rsidRPr="00EF35B3" w:rsidRDefault="004F58B3" w:rsidP="00AF38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C6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1504" w:type="dxa"/>
          </w:tcPr>
          <w:p w:rsidR="004F58B3" w:rsidRPr="00EF35B3" w:rsidRDefault="00C6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>
            <w:pPr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Данные образовательного учреждения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Доля учащихся, питающихся в школьной столовой </w:t>
            </w:r>
          </w:p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Данные образовательного учреждения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Процент потребителей (учащихся, их родителей (законных представителей)), удовлетворенных качеством услуги </w:t>
            </w:r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Pr="00EF3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Определяется по результатам опросов воспитанников и/или их родителей (законных представителей)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Количество обоснованных жалоб потребителей (воспитанников, их родителей (законных представителей)</w:t>
            </w:r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Определяется на основании анализа жалоб воспитанников и их родителей (законных представителей)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учителей в начальных классах которые используют систему оценки качества образования в соответствии с требованиями ФГОС</w:t>
            </w:r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школы по ФГОС</w:t>
            </w:r>
          </w:p>
        </w:tc>
      </w:tr>
    </w:tbl>
    <w:p w:rsidR="0034498B" w:rsidRDefault="0034498B"/>
    <w:p w:rsidR="00FD36AD" w:rsidRPr="00FD36AD" w:rsidRDefault="00FD36AD">
      <w:pPr>
        <w:rPr>
          <w:rFonts w:ascii="Times New Roman" w:hAnsi="Times New Roman" w:cs="Times New Roman"/>
          <w:sz w:val="28"/>
          <w:szCs w:val="28"/>
        </w:rPr>
      </w:pPr>
      <w:r w:rsidRPr="00FD36AD">
        <w:rPr>
          <w:rFonts w:ascii="Times New Roman" w:hAnsi="Times New Roman" w:cs="Times New Roman"/>
          <w:sz w:val="28"/>
          <w:szCs w:val="28"/>
        </w:rPr>
        <w:t>3.2.Сроки предоставления отчетов о выполнении муниципального задания: март, июнь, сентябрь, декабрь.</w:t>
      </w:r>
    </w:p>
    <w:p w:rsidR="00FD36AD" w:rsidRPr="00FD36AD" w:rsidRDefault="00FD36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36AD">
        <w:rPr>
          <w:rFonts w:ascii="Times New Roman" w:hAnsi="Times New Roman" w:cs="Times New Roman"/>
          <w:sz w:val="28"/>
          <w:szCs w:val="28"/>
        </w:rPr>
        <w:t xml:space="preserve">3.3. Иные требования к отчетности о выполнении муниципального задания:  </w:t>
      </w:r>
      <w:r w:rsidRPr="00FD36AD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50E64" w:rsidRPr="00FD36AD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6AD">
        <w:rPr>
          <w:rFonts w:ascii="Times New Roman" w:hAnsi="Times New Roman" w:cs="Times New Roman"/>
          <w:sz w:val="28"/>
          <w:szCs w:val="28"/>
        </w:rPr>
        <w:t>4. Иная информация, по выполнению (контроля за выполнением) муниципального задания:</w:t>
      </w:r>
    </w:p>
    <w:p w:rsidR="00750E64" w:rsidRDefault="00750E64" w:rsidP="00750E64">
      <w:pPr>
        <w:pStyle w:val="ConsPlusNonformat"/>
      </w:pPr>
      <w:r>
        <w:t>_________________________________________________________________________________________________________________________</w:t>
      </w:r>
    </w:p>
    <w:p w:rsidR="00750E64" w:rsidRDefault="00750E64" w:rsidP="00750E64">
      <w:pPr>
        <w:pStyle w:val="ConsPlusNonformat"/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36AD" w:rsidRDefault="00FD36AD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36AD" w:rsidRDefault="00C6346B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r w:rsidR="00FD36AD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FD36AD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FD36AD" w:rsidRDefault="00C6346B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36AD">
        <w:rPr>
          <w:rFonts w:ascii="Times New Roman" w:hAnsi="Times New Roman" w:cs="Times New Roman"/>
          <w:sz w:val="28"/>
          <w:szCs w:val="28"/>
        </w:rPr>
        <w:t>бщеобразовательного учреждения</w:t>
      </w:r>
    </w:p>
    <w:p w:rsidR="00FD36AD" w:rsidRDefault="00FD36AD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№2»                                                </w:t>
      </w:r>
      <w:r w:rsidR="00385F1F">
        <w:rPr>
          <w:rFonts w:ascii="Times New Roman" w:hAnsi="Times New Roman" w:cs="Times New Roman"/>
          <w:sz w:val="28"/>
          <w:szCs w:val="28"/>
        </w:rPr>
        <w:t>Н.И.Денисенко</w:t>
      </w: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3584"/>
        <w:gridCol w:w="1657"/>
        <w:gridCol w:w="2084"/>
        <w:gridCol w:w="2056"/>
        <w:gridCol w:w="2096"/>
        <w:gridCol w:w="2391"/>
      </w:tblGrid>
      <w:tr w:rsidR="00E555EC" w:rsidRPr="00EF35B3" w:rsidTr="00720633">
        <w:tc>
          <w:tcPr>
            <w:tcW w:w="918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84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Наименования показателя</w:t>
            </w:r>
          </w:p>
        </w:tc>
        <w:tc>
          <w:tcPr>
            <w:tcW w:w="1657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84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Значение утвержденное в муниципальном задании за отчетный финансовый год</w:t>
            </w:r>
          </w:p>
        </w:tc>
        <w:tc>
          <w:tcPr>
            <w:tcW w:w="2056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096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91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Источник  информации о значении показателя (исходные данные или ее расчет)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F35B3">
              <w:rPr>
                <w:rFonts w:ascii="Times New Roman" w:eastAsia="Calibri" w:hAnsi="Times New Roman" w:cs="Times New Roman"/>
                <w:color w:val="000000"/>
              </w:rPr>
              <w:t>Начальное общее образование 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4" w:type="dxa"/>
          </w:tcPr>
          <w:p w:rsidR="00787C10" w:rsidRPr="00F84B3D" w:rsidRDefault="00787C10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4B3D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05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14</w:t>
            </w:r>
            <w:r w:rsidR="00C63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ОШ-1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Основное общее образование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4" w:type="dxa"/>
          </w:tcPr>
          <w:p w:rsidR="00787C10" w:rsidRPr="00F84B3D" w:rsidRDefault="00787C10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4B3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D36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:rsidR="00787C10" w:rsidRPr="00EF35B3" w:rsidRDefault="00C6346B" w:rsidP="0072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09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ОШ-1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Среднее (полное) общее образование 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4" w:type="dxa"/>
          </w:tcPr>
          <w:p w:rsidR="00787C10" w:rsidRPr="00F84B3D" w:rsidRDefault="00FD36AD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7C10" w:rsidRPr="00F84B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:rsidR="00787C10" w:rsidRPr="00EF35B3" w:rsidRDefault="0029096C" w:rsidP="0072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3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</w:tcPr>
          <w:p w:rsidR="00787C10" w:rsidRPr="00EF35B3" w:rsidRDefault="00F84B3D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ОШ-1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7C10" w:rsidRPr="00F84B3D" w:rsidRDefault="00787C10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4B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36A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056" w:type="dxa"/>
          </w:tcPr>
          <w:p w:rsidR="00787C10" w:rsidRPr="00EF35B3" w:rsidRDefault="005F3377" w:rsidP="0072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34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</w:p>
        </w:tc>
      </w:tr>
    </w:tbl>
    <w:p w:rsidR="00E555EC" w:rsidRDefault="00E555EC"/>
    <w:sectPr w:rsidR="00E555EC" w:rsidSect="00344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B"/>
    <w:rsid w:val="00000214"/>
    <w:rsid w:val="000069F3"/>
    <w:rsid w:val="000D28A3"/>
    <w:rsid w:val="00135EA5"/>
    <w:rsid w:val="00262980"/>
    <w:rsid w:val="00263640"/>
    <w:rsid w:val="0029096C"/>
    <w:rsid w:val="0034498B"/>
    <w:rsid w:val="003773FE"/>
    <w:rsid w:val="00385F1F"/>
    <w:rsid w:val="00453917"/>
    <w:rsid w:val="004F58B3"/>
    <w:rsid w:val="005F3377"/>
    <w:rsid w:val="006A0868"/>
    <w:rsid w:val="006F6C8A"/>
    <w:rsid w:val="00750E64"/>
    <w:rsid w:val="00787C10"/>
    <w:rsid w:val="00A141A3"/>
    <w:rsid w:val="00AD436F"/>
    <w:rsid w:val="00AD51BA"/>
    <w:rsid w:val="00B24BB5"/>
    <w:rsid w:val="00C6346B"/>
    <w:rsid w:val="00C7522C"/>
    <w:rsid w:val="00D5656B"/>
    <w:rsid w:val="00D90FD3"/>
    <w:rsid w:val="00E3078D"/>
    <w:rsid w:val="00E555EC"/>
    <w:rsid w:val="00EF35B3"/>
    <w:rsid w:val="00F2532A"/>
    <w:rsid w:val="00F84B3D"/>
    <w:rsid w:val="00F97616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E9B7D9-385F-4ACA-94E9-C4A9436F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97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Наталья</cp:lastModifiedBy>
  <cp:revision>2</cp:revision>
  <cp:lastPrinted>2015-12-26T07:42:00Z</cp:lastPrinted>
  <dcterms:created xsi:type="dcterms:W3CDTF">2016-09-28T07:19:00Z</dcterms:created>
  <dcterms:modified xsi:type="dcterms:W3CDTF">2016-09-28T07:19:00Z</dcterms:modified>
</cp:coreProperties>
</file>